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CONDIZIONALE COMPOSTO – PRZYSZŁO</w:t>
      </w:r>
      <w:r w:rsidRPr="00860E4B">
        <w:rPr>
          <w:b/>
          <w:sz w:val="24"/>
          <w:szCs w:val="24"/>
        </w:rPr>
        <w:t>ŚĆ</w:t>
      </w:r>
      <w:r w:rsidRPr="00860E4B">
        <w:rPr>
          <w:rFonts w:ascii="Bradley Hand ITC" w:hAnsi="Bradley Hand ITC"/>
          <w:b/>
          <w:sz w:val="24"/>
          <w:szCs w:val="24"/>
        </w:rPr>
        <w:t xml:space="preserve"> W PRZESZŁO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>CI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</w:rPr>
      </w:pP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Sarei/ avrei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Saresti/ avresti                                                                                   mangiato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Sarebbe/ avrebbe                               +                                            creduto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Saremmo/ avremmo                                                                        partito/a/e/i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Sareste/ avreste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Sarebbero/ avrebbero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</w:p>
    <w:p w:rsidR="0078452F" w:rsidRPr="00860E4B" w:rsidRDefault="0078452F" w:rsidP="0078452F">
      <w:pPr>
        <w:pStyle w:val="Akapitzlist"/>
        <w:numPr>
          <w:ilvl w:val="0"/>
          <w:numId w:val="2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Scrivi la forma corretta (al condizionale composto):</w:t>
      </w:r>
    </w:p>
    <w:p w:rsidR="0078452F" w:rsidRPr="00860E4B" w:rsidRDefault="0078452F" w:rsidP="0078452F">
      <w:pPr>
        <w:pStyle w:val="Akapitzlist"/>
        <w:rPr>
          <w:rFonts w:ascii="Bradley Hand ITC" w:hAnsi="Bradley Hand ITC"/>
          <w:b/>
          <w:sz w:val="24"/>
          <w:szCs w:val="24"/>
          <w:lang w:val="it-IT"/>
        </w:rPr>
      </w:pP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Essere, io: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Andare, loro: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Capire, noi: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Partire, lei: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Mangiare, voi: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Pensare, tu: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Rimanere, noi:</w:t>
      </w:r>
    </w:p>
    <w:p w:rsidR="0078452F" w:rsidRPr="00860E4B" w:rsidRDefault="0078452F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Avere, io:</w:t>
      </w:r>
    </w:p>
    <w:p w:rsidR="0078452F" w:rsidRPr="00860E4B" w:rsidRDefault="00860E4B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Uscire, tu:</w:t>
      </w:r>
    </w:p>
    <w:p w:rsidR="00860E4B" w:rsidRPr="00860E4B" w:rsidRDefault="00860E4B" w:rsidP="0078452F">
      <w:pPr>
        <w:pStyle w:val="Akapitzlist"/>
        <w:numPr>
          <w:ilvl w:val="0"/>
          <w:numId w:val="4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Tenere, loro: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</w:p>
    <w:p w:rsidR="0078452F" w:rsidRPr="00860E4B" w:rsidRDefault="0078452F" w:rsidP="0078452F">
      <w:pPr>
        <w:pStyle w:val="Akapitzlist"/>
        <w:numPr>
          <w:ilvl w:val="0"/>
          <w:numId w:val="2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Metti la forma verbale corretta (al condizionale composto):</w:t>
      </w:r>
    </w:p>
    <w:p w:rsidR="0078452F" w:rsidRPr="00860E4B" w:rsidRDefault="0078452F" w:rsidP="0078452F">
      <w:pPr>
        <w:rPr>
          <w:rFonts w:ascii="Bradley Hand ITC" w:hAnsi="Bradley Hand ITC"/>
          <w:b/>
          <w:sz w:val="24"/>
          <w:szCs w:val="24"/>
          <w:lang w:val="it-IT"/>
        </w:rPr>
      </w:pP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Speravo che loro mi (telefonare).............................................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Laura era sicura che tu la (aiutare)...........................................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Carla ha detto che (venire).............................................. prima delle otto.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I Rossi pensavano che (io, comprare).............................. la loro vecchia macchina.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Quando ero piccola i miei genitori volevano che in futuro (io, fare)........................ l’architetto.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Eravamo sicuri che il treno (partire).......................................... alle undici, invece è partito alle dieci e mezza!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lastRenderedPageBreak/>
        <w:t>Quando i miei figli erano piccoli io volevo che in futuro (loro, essere).................................... felici e sereni.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Speravo che Luca non (dimenticare)............................................ della promessa che mi aveva fatto.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Davvero pensavi che lei si (incontrare)............................................... con te?!</w:t>
      </w:r>
    </w:p>
    <w:p w:rsidR="0078452F" w:rsidRPr="00860E4B" w:rsidRDefault="0078452F" w:rsidP="0078452F">
      <w:pPr>
        <w:pStyle w:val="Akapitzlist"/>
        <w:numPr>
          <w:ilvl w:val="0"/>
          <w:numId w:val="3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Giuliano sperava che i suoi genitori non (scoprire)....................................... mai la verità.</w:t>
      </w:r>
    </w:p>
    <w:p w:rsidR="00860E4B" w:rsidRPr="00860E4B" w:rsidRDefault="00860E4B" w:rsidP="00860E4B">
      <w:pPr>
        <w:rPr>
          <w:rFonts w:ascii="Bradley Hand ITC" w:hAnsi="Bradley Hand ITC"/>
          <w:b/>
          <w:sz w:val="24"/>
          <w:szCs w:val="24"/>
          <w:lang w:val="it-IT"/>
        </w:rPr>
      </w:pPr>
    </w:p>
    <w:p w:rsidR="00860E4B" w:rsidRPr="00860E4B" w:rsidRDefault="00860E4B" w:rsidP="00860E4B">
      <w:pPr>
        <w:pStyle w:val="Akapitzlist"/>
        <w:numPr>
          <w:ilvl w:val="0"/>
          <w:numId w:val="2"/>
        </w:numPr>
        <w:rPr>
          <w:rFonts w:ascii="Bradley Hand ITC" w:hAnsi="Bradley Hand ITC"/>
          <w:b/>
          <w:sz w:val="24"/>
          <w:szCs w:val="24"/>
          <w:lang w:val="it-IT"/>
        </w:rPr>
      </w:pPr>
      <w:r w:rsidRPr="00860E4B">
        <w:rPr>
          <w:rFonts w:ascii="Bradley Hand ITC" w:hAnsi="Bradley Hand ITC"/>
          <w:b/>
          <w:sz w:val="24"/>
          <w:szCs w:val="24"/>
          <w:lang w:val="it-IT"/>
        </w:rPr>
        <w:t>Traduci le frasi:</w:t>
      </w:r>
    </w:p>
    <w:p w:rsidR="00860E4B" w:rsidRPr="00860E4B" w:rsidRDefault="00860E4B" w:rsidP="00860E4B">
      <w:pPr>
        <w:rPr>
          <w:rFonts w:ascii="Bradley Hand ITC" w:hAnsi="Bradley Hand ITC"/>
          <w:b/>
          <w:sz w:val="24"/>
          <w:szCs w:val="24"/>
          <w:lang w:val="it-IT"/>
        </w:rPr>
      </w:pP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Miałam nadziej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oni mnie kiedy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 xml:space="preserve"> odwiedz</w:t>
      </w:r>
      <w:r w:rsidRPr="00860E4B">
        <w:rPr>
          <w:b/>
          <w:sz w:val="24"/>
          <w:szCs w:val="24"/>
        </w:rPr>
        <w:t>ą</w:t>
      </w:r>
      <w:r w:rsidRPr="00860E4B">
        <w:rPr>
          <w:rFonts w:ascii="Bradley Hand ITC" w:hAnsi="Bradley Hand ITC"/>
          <w:b/>
          <w:sz w:val="24"/>
          <w:szCs w:val="24"/>
        </w:rPr>
        <w:t>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My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>leli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 xml:space="preserve">my,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uda si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 nam kupi</w:t>
      </w:r>
      <w:r w:rsidRPr="00860E4B">
        <w:rPr>
          <w:b/>
          <w:sz w:val="24"/>
          <w:szCs w:val="24"/>
        </w:rPr>
        <w:t>ć</w:t>
      </w:r>
      <w:r w:rsidRPr="00860E4B">
        <w:rPr>
          <w:rFonts w:ascii="Bradley Hand ITC" w:hAnsi="Bradley Hand ITC"/>
          <w:b/>
          <w:sz w:val="24"/>
          <w:szCs w:val="24"/>
        </w:rPr>
        <w:t xml:space="preserve"> ten dom, ale był za drogi.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Mama miała nadziej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si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 jej syn wróci do swojej dziewczyny.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Miałam nadziej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tego wieczoru zostaniemy w domu.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 xml:space="preserve">Diana powiedziała,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wróci około jedenastej.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Carlo i Marta my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 xml:space="preserve">leli,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impreza b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 xml:space="preserve">dzie 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>wietna.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Bardzo chcieli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 xml:space="preserve">my,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eby nasze dzieci zostały w przyszło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>ci w naszym kraju.</w:t>
      </w:r>
    </w:p>
    <w:p w:rsidR="00860E4B" w:rsidRPr="00860E4B" w:rsidRDefault="00860E4B" w:rsidP="00860E4B">
      <w:pPr>
        <w:pStyle w:val="Akapitzlist"/>
        <w:numPr>
          <w:ilvl w:val="0"/>
          <w:numId w:val="5"/>
        </w:num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My</w:t>
      </w:r>
      <w:r w:rsidRPr="00860E4B">
        <w:rPr>
          <w:b/>
          <w:sz w:val="24"/>
          <w:szCs w:val="24"/>
        </w:rPr>
        <w:t>ś</w:t>
      </w:r>
      <w:r w:rsidRPr="00860E4B">
        <w:rPr>
          <w:rFonts w:ascii="Bradley Hand ITC" w:hAnsi="Bradley Hand ITC"/>
          <w:b/>
          <w:sz w:val="24"/>
          <w:szCs w:val="24"/>
        </w:rPr>
        <w:t xml:space="preserve">lałam, </w:t>
      </w:r>
      <w:r w:rsidRPr="00860E4B">
        <w:rPr>
          <w:b/>
          <w:sz w:val="24"/>
          <w:szCs w:val="24"/>
        </w:rPr>
        <w:t>ż</w:t>
      </w:r>
      <w:r w:rsidRPr="00860E4B">
        <w:rPr>
          <w:rFonts w:ascii="Bradley Hand ITC" w:hAnsi="Bradley Hand ITC"/>
          <w:b/>
          <w:sz w:val="24"/>
          <w:szCs w:val="24"/>
        </w:rPr>
        <w:t>e zjecie zarówno pierwsze, jak i drugie danie!</w:t>
      </w:r>
    </w:p>
    <w:p w:rsidR="00860E4B" w:rsidRPr="00860E4B" w:rsidRDefault="00860E4B" w:rsidP="00860E4B">
      <w:pPr>
        <w:pStyle w:val="Akapitzlist"/>
        <w:rPr>
          <w:rFonts w:ascii="Bradley Hand ITC" w:hAnsi="Bradley Hand ITC"/>
          <w:b/>
          <w:sz w:val="24"/>
          <w:szCs w:val="24"/>
        </w:rPr>
      </w:pPr>
    </w:p>
    <w:p w:rsidR="00860E4B" w:rsidRPr="00860E4B" w:rsidRDefault="00860E4B" w:rsidP="00860E4B">
      <w:pPr>
        <w:pStyle w:val="Akapitzlist"/>
        <w:rPr>
          <w:rFonts w:ascii="Bradley Hand ITC" w:hAnsi="Bradley Hand ITC"/>
          <w:b/>
          <w:sz w:val="24"/>
          <w:szCs w:val="24"/>
        </w:rPr>
      </w:pPr>
    </w:p>
    <w:p w:rsidR="00860E4B" w:rsidRPr="00860E4B" w:rsidRDefault="00860E4B" w:rsidP="00860E4B">
      <w:pPr>
        <w:pStyle w:val="Akapitzlist"/>
        <w:rPr>
          <w:rFonts w:ascii="Bradley Hand ITC" w:hAnsi="Bradley Hand ITC"/>
          <w:b/>
          <w:sz w:val="24"/>
          <w:szCs w:val="24"/>
        </w:rPr>
      </w:pPr>
    </w:p>
    <w:p w:rsidR="00860E4B" w:rsidRPr="00860E4B" w:rsidRDefault="00860E4B" w:rsidP="00860E4B">
      <w:pPr>
        <w:rPr>
          <w:rFonts w:ascii="Bradley Hand ITC" w:hAnsi="Bradley Hand ITC"/>
          <w:b/>
          <w:sz w:val="24"/>
          <w:szCs w:val="24"/>
        </w:rPr>
      </w:pPr>
      <w:r w:rsidRPr="00860E4B">
        <w:rPr>
          <w:rFonts w:ascii="Bradley Hand ITC" w:hAnsi="Bradley Hand ITC"/>
          <w:b/>
          <w:sz w:val="24"/>
          <w:szCs w:val="24"/>
        </w:rPr>
        <w:t>Wejd</w:t>
      </w:r>
      <w:r w:rsidRPr="00860E4B">
        <w:rPr>
          <w:b/>
          <w:sz w:val="24"/>
          <w:szCs w:val="24"/>
        </w:rPr>
        <w:t>ź</w:t>
      </w:r>
      <w:r w:rsidRPr="00860E4B">
        <w:rPr>
          <w:rFonts w:ascii="Bradley Hand ITC" w:hAnsi="Bradley Hand ITC"/>
          <w:b/>
          <w:sz w:val="24"/>
          <w:szCs w:val="24"/>
        </w:rPr>
        <w:t xml:space="preserve"> na </w:t>
      </w:r>
      <w:hyperlink r:id="rId5" w:history="1">
        <w:r w:rsidRPr="00860E4B">
          <w:rPr>
            <w:rStyle w:val="Hipercze"/>
            <w:rFonts w:ascii="Bradley Hand ITC" w:hAnsi="Bradley Hand ITC"/>
            <w:b/>
            <w:color w:val="auto"/>
            <w:sz w:val="24"/>
            <w:szCs w:val="24"/>
          </w:rPr>
          <w:t>http://studiaparlaama.pl/</w:t>
        </w:r>
      </w:hyperlink>
      <w:r w:rsidRPr="00860E4B">
        <w:rPr>
          <w:rFonts w:ascii="Bradley Hand ITC" w:hAnsi="Bradley Hand ITC"/>
          <w:b/>
          <w:sz w:val="24"/>
          <w:szCs w:val="24"/>
        </w:rPr>
        <w:t xml:space="preserve"> i pobierz wi</w:t>
      </w:r>
      <w:r w:rsidRPr="00860E4B">
        <w:rPr>
          <w:b/>
          <w:sz w:val="24"/>
          <w:szCs w:val="24"/>
        </w:rPr>
        <w:t>ę</w:t>
      </w:r>
      <w:r w:rsidRPr="00860E4B">
        <w:rPr>
          <w:rFonts w:ascii="Bradley Hand ITC" w:hAnsi="Bradley Hand ITC"/>
          <w:b/>
          <w:sz w:val="24"/>
          <w:szCs w:val="24"/>
        </w:rPr>
        <w:t>cej bezpłatnych materiałów do nauki włoskiego!</w:t>
      </w:r>
    </w:p>
    <w:p w:rsidR="00860E4B" w:rsidRPr="00860E4B" w:rsidRDefault="00860E4B" w:rsidP="00860E4B">
      <w:pPr>
        <w:pStyle w:val="Akapitzlist"/>
      </w:pPr>
    </w:p>
    <w:sectPr w:rsidR="00860E4B" w:rsidRPr="00860E4B" w:rsidSect="0022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3D"/>
    <w:multiLevelType w:val="hybridMultilevel"/>
    <w:tmpl w:val="F2BA6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0B8"/>
    <w:multiLevelType w:val="hybridMultilevel"/>
    <w:tmpl w:val="6E66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0FFD"/>
    <w:multiLevelType w:val="hybridMultilevel"/>
    <w:tmpl w:val="86C4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70A"/>
    <w:multiLevelType w:val="hybridMultilevel"/>
    <w:tmpl w:val="8ED0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78A"/>
    <w:multiLevelType w:val="hybridMultilevel"/>
    <w:tmpl w:val="2342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8452F"/>
    <w:rsid w:val="002241CE"/>
    <w:rsid w:val="00565023"/>
    <w:rsid w:val="0078452F"/>
    <w:rsid w:val="00860E4B"/>
    <w:rsid w:val="009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iaparlaam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2015-05-17T19:23:00Z</dcterms:created>
  <dcterms:modified xsi:type="dcterms:W3CDTF">2015-05-17T19:41:00Z</dcterms:modified>
</cp:coreProperties>
</file>